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2022</w:t>
      </w:r>
      <w:r>
        <w:rPr>
          <w:rFonts w:hint="eastAsia"/>
          <w:sz w:val="52"/>
          <w:szCs w:val="52"/>
        </w:rPr>
        <w:t>年</w:t>
      </w:r>
      <w:r>
        <w:rPr>
          <w:rFonts w:hint="eastAsia"/>
          <w:sz w:val="52"/>
          <w:szCs w:val="52"/>
          <w:lang w:eastAsia="zh-CN"/>
        </w:rPr>
        <w:t>中共海口市委外事工作委员会办公室</w:t>
      </w:r>
      <w:r>
        <w:rPr>
          <w:rFonts w:hint="eastAsia"/>
          <w:sz w:val="52"/>
          <w:szCs w:val="5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中共海口市委外事工作委员会办公室</w:t>
      </w:r>
      <w:r>
        <w:rPr>
          <w:rFonts w:hint="eastAsia" w:ascii="黑体" w:hAnsi="黑体" w:eastAsia="黑体"/>
          <w:sz w:val="32"/>
          <w:szCs w:val="32"/>
        </w:rPr>
        <w:t>部门概况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中共海口市委外事工作委员会办公室</w:t>
      </w:r>
      <w:r>
        <w:rPr>
          <w:rFonts w:hint="eastAsia" w:ascii="黑体" w:hAnsi="黑体" w:eastAsia="黑体"/>
          <w:sz w:val="32"/>
          <w:szCs w:val="32"/>
          <w:lang w:val="en-US" w:eastAsia="zh-CN"/>
        </w:rPr>
        <w:t>2022</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中共海口市委外事工作委员会办公室</w:t>
      </w:r>
      <w:r>
        <w:rPr>
          <w:rFonts w:hint="eastAsia" w:ascii="黑体" w:hAnsi="黑体" w:eastAsia="黑体"/>
          <w:sz w:val="32"/>
          <w:szCs w:val="32"/>
          <w:lang w:val="en-US" w:eastAsia="zh-CN"/>
        </w:rPr>
        <w:t>2022</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中共海口市委外事工作委员会办公室</w:t>
      </w:r>
      <w:r>
        <w:rPr>
          <w:rFonts w:hint="eastAsia" w:ascii="黑体" w:hAnsi="黑体" w:eastAsia="黑体"/>
          <w:sz w:val="32"/>
          <w:szCs w:val="32"/>
        </w:rPr>
        <w:t>部门概况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ind w:left="720" w:firstLine="0" w:firstLineChars="0"/>
        <w:rPr>
          <w:rFonts w:ascii="仿宋_GB2312" w:eastAsia="仿宋_GB2312"/>
          <w:sz w:val="32"/>
          <w:szCs w:val="32"/>
        </w:rPr>
      </w:pPr>
      <w:r>
        <w:rPr>
          <w:rFonts w:hint="eastAsia" w:ascii="仿宋_GB2312" w:eastAsia="仿宋_GB2312"/>
          <w:sz w:val="32"/>
          <w:szCs w:val="32"/>
        </w:rPr>
        <w:t>（一）承担中共海口市委外事工作委员会日常工作，是中共海口市委主管外事工作的工作机关。</w:t>
      </w:r>
    </w:p>
    <w:p>
      <w:pPr>
        <w:pStyle w:val="6"/>
        <w:ind w:left="720" w:firstLine="0" w:firstLineChars="0"/>
        <w:rPr>
          <w:rFonts w:ascii="仿宋_GB2312" w:eastAsia="仿宋_GB2312"/>
          <w:sz w:val="32"/>
          <w:szCs w:val="32"/>
        </w:rPr>
      </w:pPr>
      <w:r>
        <w:rPr>
          <w:rFonts w:hint="eastAsia" w:ascii="仿宋_GB2312" w:eastAsia="仿宋_GB2312"/>
          <w:sz w:val="32"/>
          <w:szCs w:val="32"/>
        </w:rPr>
        <w:t>（二）贯彻执行党、国家和省有关外事工作的方针政策、法律、法规和规章。</w:t>
      </w:r>
    </w:p>
    <w:p>
      <w:pPr>
        <w:pStyle w:val="6"/>
        <w:ind w:left="720" w:firstLine="0" w:firstLineChars="0"/>
        <w:rPr>
          <w:rFonts w:ascii="仿宋_GB2312" w:eastAsia="仿宋_GB2312"/>
          <w:sz w:val="32"/>
          <w:szCs w:val="32"/>
        </w:rPr>
      </w:pPr>
      <w:r>
        <w:rPr>
          <w:rFonts w:hint="eastAsia" w:ascii="仿宋_GB2312" w:eastAsia="仿宋_GB2312"/>
          <w:sz w:val="32"/>
          <w:szCs w:val="32"/>
        </w:rPr>
        <w:t>（二）负责归口统筹和协调全市外事工作。</w:t>
      </w:r>
    </w:p>
    <w:p>
      <w:pPr>
        <w:pStyle w:val="6"/>
        <w:ind w:left="720" w:firstLine="0" w:firstLineChars="0"/>
        <w:rPr>
          <w:rFonts w:ascii="仿宋_GB2312" w:eastAsia="仿宋_GB2312"/>
          <w:sz w:val="32"/>
          <w:szCs w:val="32"/>
        </w:rPr>
      </w:pPr>
      <w:r>
        <w:rPr>
          <w:rFonts w:hint="eastAsia" w:ascii="仿宋_GB2312" w:eastAsia="仿宋_GB2312"/>
          <w:sz w:val="32"/>
          <w:szCs w:val="32"/>
        </w:rPr>
        <w:t>（三）归口管理全市国际交流事务；承办市级领导对外交往事务。</w:t>
      </w:r>
    </w:p>
    <w:p>
      <w:pPr>
        <w:pStyle w:val="6"/>
        <w:ind w:left="720" w:firstLine="0" w:firstLineChars="0"/>
        <w:rPr>
          <w:rFonts w:ascii="仿宋_GB2312" w:eastAsia="仿宋_GB2312"/>
          <w:sz w:val="32"/>
          <w:szCs w:val="32"/>
        </w:rPr>
      </w:pPr>
      <w:r>
        <w:rPr>
          <w:rFonts w:hint="eastAsia" w:ascii="仿宋_GB2312" w:eastAsia="仿宋_GB2312"/>
          <w:sz w:val="32"/>
          <w:szCs w:val="32"/>
        </w:rPr>
        <w:t>（四）根据授权联系外国驻华使领馆和国际组织驻华机构及我驻外使领馆和其他驻外机构；统筹安排和管理本市各部门、各单位与外国领事机构的交往活动。</w:t>
      </w:r>
    </w:p>
    <w:p>
      <w:pPr>
        <w:pStyle w:val="6"/>
        <w:ind w:left="720" w:firstLine="0" w:firstLineChars="0"/>
        <w:rPr>
          <w:rFonts w:ascii="仿宋_GB2312" w:eastAsia="仿宋_GB2312"/>
          <w:sz w:val="32"/>
          <w:szCs w:val="32"/>
        </w:rPr>
      </w:pPr>
      <w:r>
        <w:rPr>
          <w:rFonts w:hint="eastAsia" w:ascii="仿宋_GB2312" w:eastAsia="仿宋_GB2312"/>
          <w:sz w:val="32"/>
          <w:szCs w:val="32"/>
        </w:rPr>
        <w:t>（五）负责审核报批在本市举办的国际会议和大型国际活动；统筹协调博鳌亚洲论坛年会海口市的服务保障工作。</w:t>
      </w:r>
    </w:p>
    <w:p>
      <w:pPr>
        <w:pStyle w:val="6"/>
        <w:ind w:left="720" w:firstLine="0" w:firstLineChars="0"/>
        <w:rPr>
          <w:rFonts w:ascii="仿宋_GB2312" w:eastAsia="仿宋_GB2312"/>
          <w:sz w:val="32"/>
          <w:szCs w:val="32"/>
        </w:rPr>
      </w:pPr>
      <w:r>
        <w:rPr>
          <w:rFonts w:hint="eastAsia" w:ascii="仿宋_GB2312" w:eastAsia="仿宋_GB2312"/>
          <w:sz w:val="32"/>
          <w:szCs w:val="32"/>
        </w:rPr>
        <w:t>（六）协助做好境外非政府组织在我市活动管理工作。</w:t>
      </w:r>
    </w:p>
    <w:p>
      <w:pPr>
        <w:pStyle w:val="6"/>
        <w:ind w:left="720" w:firstLine="0" w:firstLineChars="0"/>
        <w:rPr>
          <w:rFonts w:ascii="仿宋_GB2312" w:eastAsia="仿宋_GB2312"/>
          <w:sz w:val="32"/>
          <w:szCs w:val="32"/>
        </w:rPr>
      </w:pPr>
      <w:r>
        <w:rPr>
          <w:rFonts w:hint="eastAsia" w:ascii="仿宋_GB2312" w:eastAsia="仿宋_GB2312"/>
          <w:sz w:val="32"/>
          <w:szCs w:val="32"/>
        </w:rPr>
        <w:t>（七）负责全市临时因公出国（境）审批或审核工作；负责办理因公护照、签证等有关事宜；负责申办海口地区民营企业人员APEC 商务旅行卡及管理工作。</w:t>
      </w:r>
    </w:p>
    <w:p>
      <w:pPr>
        <w:pStyle w:val="6"/>
        <w:ind w:left="720" w:firstLine="0" w:firstLineChars="0"/>
        <w:rPr>
          <w:rFonts w:ascii="仿宋_GB2312" w:eastAsia="仿宋_GB2312"/>
          <w:sz w:val="32"/>
          <w:szCs w:val="32"/>
        </w:rPr>
      </w:pPr>
      <w:r>
        <w:rPr>
          <w:rFonts w:hint="eastAsia" w:ascii="仿宋_GB2312" w:eastAsia="仿宋_GB2312"/>
          <w:sz w:val="32"/>
          <w:szCs w:val="32"/>
        </w:rPr>
        <w:t>（八）协助做好全市公民在境外的领事保护工作；会同有关部门协调处理本市辖区（含口岸）的涉外事宜。</w:t>
      </w:r>
    </w:p>
    <w:p>
      <w:pPr>
        <w:pStyle w:val="6"/>
        <w:ind w:left="720" w:firstLine="0" w:firstLineChars="0"/>
        <w:rPr>
          <w:rFonts w:ascii="仿宋_GB2312" w:hAnsi="黑体" w:eastAsia="仿宋_GB2312" w:cs="仿宋_GB2312"/>
          <w:sz w:val="32"/>
          <w:szCs w:val="32"/>
        </w:rPr>
      </w:pPr>
      <w:r>
        <w:rPr>
          <w:rFonts w:hint="eastAsia" w:ascii="仿宋_GB2312" w:eastAsia="仿宋_GB2312"/>
          <w:sz w:val="32"/>
          <w:szCs w:val="32"/>
        </w:rPr>
        <w:t>（九）配合做好外事宣传工作。</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eastAsia="zh-CN"/>
        </w:rPr>
        <w:t>我单位为正处级行政单位，根据职能工作任务，中共海口市委外事工作委员会办公室内设</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lang w:eastAsia="zh-CN"/>
        </w:rPr>
        <w:t>个正科级职能部门，分别为</w:t>
      </w:r>
      <w:r>
        <w:rPr>
          <w:rFonts w:hint="eastAsia" w:ascii="仿宋_GB2312" w:hAnsi="黑体" w:eastAsia="仿宋_GB2312" w:cs="仿宋_GB2312"/>
          <w:sz w:val="32"/>
          <w:szCs w:val="32"/>
          <w:lang w:val="en-US" w:eastAsia="zh-CN"/>
        </w:rPr>
        <w:t>秘书科、外事管理科（领事科）、友城和国际交流科。</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中共海口市委外事工作委员会办公室（</w:t>
      </w:r>
      <w:r>
        <w:rPr>
          <w:rFonts w:hint="eastAsia" w:ascii="黑体" w:hAnsi="黑体" w:eastAsia="黑体"/>
          <w:sz w:val="32"/>
          <w:szCs w:val="32"/>
        </w:rPr>
        <w:t>部门</w:t>
      </w:r>
      <w:r>
        <w:rPr>
          <w:rFonts w:hint="eastAsia" w:ascii="黑体" w:hAnsi="黑体" w:eastAsia="黑体"/>
          <w:sz w:val="32"/>
          <w:szCs w:val="32"/>
          <w:lang w:eastAsia="zh-CN"/>
        </w:rPr>
        <w:t>）</w:t>
      </w:r>
      <w:r>
        <w:rPr>
          <w:rFonts w:hint="eastAsia" w:ascii="黑体" w:hAnsi="黑体" w:eastAsia="黑体"/>
          <w:sz w:val="32"/>
          <w:szCs w:val="32"/>
          <w:lang w:val="en-US" w:eastAsia="zh-CN"/>
        </w:rPr>
        <w:t>2022</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中共海口市委外事工作委员会办公室（</w:t>
      </w:r>
      <w:r>
        <w:rPr>
          <w:rFonts w:hint="eastAsia" w:ascii="黑体" w:hAnsi="黑体" w:eastAsia="黑体"/>
          <w:sz w:val="32"/>
          <w:szCs w:val="32"/>
        </w:rPr>
        <w:t>部门</w:t>
      </w:r>
      <w:r>
        <w:rPr>
          <w:rFonts w:hint="eastAsia" w:ascii="黑体" w:hAnsi="黑体" w:eastAsia="黑体"/>
          <w:sz w:val="32"/>
          <w:szCs w:val="32"/>
          <w:lang w:eastAsia="zh-CN"/>
        </w:rPr>
        <w:t>）</w:t>
      </w:r>
      <w:r>
        <w:rPr>
          <w:rFonts w:hint="eastAsia" w:ascii="黑体" w:hAnsi="黑体" w:eastAsia="黑体"/>
          <w:sz w:val="32"/>
          <w:szCs w:val="32"/>
          <w:lang w:val="en-US" w:eastAsia="zh-CN"/>
        </w:rPr>
        <w:t>2022</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中共海口市委外事工作委员会办公室（</w:t>
      </w:r>
      <w:r>
        <w:rPr>
          <w:rFonts w:hint="eastAsia" w:ascii="黑体" w:hAnsi="黑体" w:eastAsia="黑体"/>
          <w:sz w:val="32"/>
          <w:szCs w:val="32"/>
        </w:rPr>
        <w:t>部门</w:t>
      </w:r>
      <w:r>
        <w:rPr>
          <w:rFonts w:hint="eastAsia" w:ascii="黑体" w:hAnsi="黑体" w:eastAsia="黑体"/>
          <w:sz w:val="32"/>
          <w:szCs w:val="32"/>
          <w:lang w:eastAsia="zh-CN"/>
        </w:rPr>
        <w:t>）</w:t>
      </w:r>
      <w:r>
        <w:rPr>
          <w:rFonts w:hint="eastAsia" w:ascii="黑体" w:hAnsi="黑体" w:eastAsia="黑体"/>
          <w:sz w:val="32"/>
          <w:szCs w:val="32"/>
          <w:lang w:val="en-US" w:eastAsia="zh-CN"/>
        </w:rPr>
        <w:t>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val="en-US" w:eastAsia="zh-CN"/>
        </w:rPr>
        <w:t>中共海口市委外事工作委员会办公室</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615.12</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615.12</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615.12</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615.12</w:t>
      </w:r>
      <w:r>
        <w:rPr>
          <w:rFonts w:hint="eastAsia" w:ascii="仿宋_GB2312" w:hAnsi="黑体" w:eastAsia="仿宋_GB2312"/>
          <w:sz w:val="32"/>
          <w:szCs w:val="32"/>
        </w:rPr>
        <w:t>万元，包括一般公共服务支出</w:t>
      </w:r>
      <w:r>
        <w:rPr>
          <w:rFonts w:hint="eastAsia" w:ascii="仿宋_GB2312" w:hAnsi="黑体" w:eastAsia="仿宋_GB2312"/>
          <w:sz w:val="32"/>
          <w:szCs w:val="32"/>
          <w:lang w:val="en-US" w:eastAsia="zh-CN"/>
        </w:rPr>
        <w:t>515.18</w:t>
      </w:r>
      <w:r>
        <w:rPr>
          <w:rFonts w:hint="eastAsia" w:ascii="仿宋_GB2312" w:hAnsi="黑体" w:eastAsia="仿宋_GB2312"/>
          <w:sz w:val="32"/>
          <w:szCs w:val="32"/>
        </w:rPr>
        <w:t>万元、社会保障和就业支出</w:t>
      </w:r>
      <w:r>
        <w:rPr>
          <w:rFonts w:hint="eastAsia" w:ascii="仿宋_GB2312" w:hAnsi="黑体" w:eastAsia="仿宋_GB2312"/>
          <w:sz w:val="32"/>
          <w:szCs w:val="32"/>
          <w:lang w:val="en-US" w:eastAsia="zh-CN"/>
        </w:rPr>
        <w:t>35.57</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40.31</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24.07</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中共海口市委外事工作委员会办公室</w:t>
      </w:r>
      <w:r>
        <w:rPr>
          <w:rFonts w:hint="eastAsia" w:ascii="黑体" w:hAnsi="黑体" w:eastAsia="黑体"/>
          <w:sz w:val="32"/>
          <w:szCs w:val="32"/>
        </w:rPr>
        <w:t>（部门）</w:t>
      </w:r>
      <w:r>
        <w:rPr>
          <w:rFonts w:hint="eastAsia" w:ascii="黑体" w:hAnsi="黑体" w:eastAsia="黑体"/>
          <w:sz w:val="32"/>
          <w:szCs w:val="32"/>
          <w:lang w:val="en-US" w:eastAsia="zh-CN"/>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中共海口市委外事工作委员会办公室（部门）2022</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615.12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43.7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人员减少，人员经费相应减少。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515.18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83.75</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35.57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5.79</w:t>
      </w:r>
      <w:r>
        <w:rPr>
          <w:rFonts w:hint="eastAsia" w:ascii="仿宋_GB2312" w:hAnsi="黑体" w:eastAsia="仿宋_GB2312"/>
          <w:sz w:val="32"/>
          <w:szCs w:val="32"/>
        </w:rPr>
        <w:t>%；卫生健康</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40.31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6.55</w:t>
      </w:r>
      <w:r>
        <w:rPr>
          <w:rFonts w:hint="eastAsia" w:ascii="仿宋_GB2312" w:hAnsi="黑体" w:eastAsia="仿宋_GB2312"/>
          <w:sz w:val="32"/>
          <w:szCs w:val="32"/>
        </w:rPr>
        <w:t>%；住房保障</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24.07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3.91</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1.一般公共服务</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（类）党委办公厅（室）及相关机构事务（款）行政运行（项）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325.18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25.91</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是人员减少，相应人员经费和公用经费减少。</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一般公共服务（类）党委办公厅（室）及相关机构事务（款）一般行政管理事务（项）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190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eastAsia="zh-CN"/>
        </w:rPr>
        <w:t>，</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2022年</w:t>
      </w:r>
      <w:r>
        <w:rPr>
          <w:rFonts w:hint="eastAsia" w:ascii="仿宋_GB2312" w:hAnsi="黑体" w:eastAsia="仿宋_GB2312"/>
          <w:sz w:val="32"/>
          <w:szCs w:val="32"/>
          <w:lang w:eastAsia="zh-CN"/>
        </w:rPr>
        <w:t>项目预算数保持不变</w:t>
      </w:r>
      <w:r>
        <w:rPr>
          <w:rFonts w:hint="eastAsia" w:ascii="仿宋_GB2312" w:hAnsi="黑体" w:eastAsia="仿宋_GB2312" w:cs="仿宋_GB2312"/>
          <w:sz w:val="32"/>
          <w:szCs w:val="32"/>
          <w:lang w:eastAsia="zh-CN"/>
        </w:rPr>
        <w:t>。</w:t>
      </w:r>
    </w:p>
    <w:p>
      <w:pPr>
        <w:ind w:firstLine="640" w:firstLineChars="200"/>
        <w:rPr>
          <w:rFonts w:ascii="仿宋_GB2312" w:hAnsi="黑体" w:eastAsia="仿宋_GB2312"/>
          <w:sz w:val="32"/>
          <w:szCs w:val="32"/>
          <w:highlight w:val="yellow"/>
        </w:rPr>
      </w:pPr>
      <w:r>
        <w:rPr>
          <w:rFonts w:hint="eastAsia" w:ascii="仿宋_GB2312" w:hAnsi="黑体" w:eastAsia="仿宋_GB2312" w:cs="仿宋_GB2312"/>
          <w:sz w:val="32"/>
          <w:szCs w:val="32"/>
        </w:rPr>
        <w:t>3</w:t>
      </w:r>
      <w:r>
        <w:rPr>
          <w:rFonts w:ascii="仿宋_GB2312" w:hAnsi="黑体" w:eastAsia="仿宋_GB2312" w:cs="仿宋_GB2312"/>
          <w:sz w:val="32"/>
          <w:szCs w:val="32"/>
        </w:rPr>
        <w:t>.</w:t>
      </w:r>
      <w:r>
        <w:rPr>
          <w:rFonts w:hint="eastAsia" w:ascii="仿宋_GB2312" w:hAnsi="黑体" w:eastAsia="仿宋_GB2312" w:cs="仿宋_GB2312"/>
          <w:sz w:val="32"/>
          <w:szCs w:val="32"/>
        </w:rPr>
        <w:t>社会保障和就业</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（类）行政事业单位养老</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（款）机关事业单位基本养老保险缴费支出（项）</w:t>
      </w:r>
      <w:r>
        <w:rPr>
          <w:rFonts w:ascii="仿宋_GB2312" w:hAnsi="黑体" w:eastAsia="仿宋_GB2312" w:cs="仿宋_GB2312"/>
          <w:sz w:val="32"/>
          <w:szCs w:val="32"/>
        </w:rPr>
        <w:t>2</w:t>
      </w:r>
      <w:r>
        <w:rPr>
          <w:rFonts w:hint="eastAsia" w:ascii="仿宋_GB2312" w:hAnsi="黑体" w:eastAsia="仿宋_GB2312" w:cs="仿宋_GB2312"/>
          <w:sz w:val="32"/>
          <w:szCs w:val="32"/>
        </w:rPr>
        <w:t>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cs="仿宋_GB2312"/>
          <w:sz w:val="32"/>
          <w:szCs w:val="32"/>
        </w:rPr>
        <w:t>35.57</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持平，</w:t>
      </w:r>
      <w:r>
        <w:rPr>
          <w:rFonts w:hint="eastAsia" w:ascii="仿宋_GB2312" w:hAnsi="黑体" w:eastAsia="仿宋_GB2312"/>
          <w:sz w:val="32"/>
          <w:szCs w:val="32"/>
          <w:lang w:val="en-US" w:eastAsia="zh-CN"/>
        </w:rPr>
        <w:t>主要是2022年在职人员养老基数没发生变化</w:t>
      </w:r>
      <w:r>
        <w:rPr>
          <w:rFonts w:hint="eastAsia" w:ascii="仿宋_GB2312" w:hAnsi="黑体" w:eastAsia="仿宋_GB2312"/>
          <w:sz w:val="32"/>
          <w:szCs w:val="32"/>
          <w:lang w:eastAsia="zh-CN"/>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4</w:t>
      </w:r>
      <w:r>
        <w:rPr>
          <w:rFonts w:ascii="仿宋_GB2312" w:hAnsi="黑体" w:eastAsia="仿宋_GB2312"/>
          <w:sz w:val="32"/>
          <w:szCs w:val="32"/>
        </w:rPr>
        <w:t>.</w:t>
      </w:r>
      <w:r>
        <w:rPr>
          <w:rFonts w:hint="eastAsia" w:ascii="仿宋_GB2312" w:hAnsi="黑体" w:eastAsia="仿宋_GB2312" w:cs="仿宋_GB2312"/>
          <w:sz w:val="32"/>
          <w:szCs w:val="32"/>
        </w:rPr>
        <w:t xml:space="preserve"> 卫生健康</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（类）行政事业单位医疗（款）行政单位医疗（项）</w:t>
      </w:r>
      <w:r>
        <w:rPr>
          <w:rFonts w:ascii="仿宋_GB2312" w:hAnsi="黑体" w:eastAsia="仿宋_GB2312" w:cs="仿宋_GB2312"/>
          <w:sz w:val="32"/>
          <w:szCs w:val="32"/>
        </w:rPr>
        <w:t>20</w:t>
      </w:r>
      <w:r>
        <w:rPr>
          <w:rFonts w:hint="eastAsia" w:ascii="仿宋_GB2312" w:hAnsi="黑体" w:eastAsia="仿宋_GB2312" w:cs="仿宋_GB2312"/>
          <w:sz w:val="32"/>
          <w:szCs w:val="32"/>
        </w:rPr>
        <w:t>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18.9</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持平，</w:t>
      </w:r>
      <w:r>
        <w:rPr>
          <w:rFonts w:hint="eastAsia" w:ascii="仿宋_GB2312" w:hAnsi="黑体" w:eastAsia="仿宋_GB2312"/>
          <w:sz w:val="32"/>
          <w:szCs w:val="32"/>
          <w:lang w:val="en-US" w:eastAsia="zh-CN"/>
        </w:rPr>
        <w:t>主要是2022年基本医疗保险基数没发生变化</w:t>
      </w:r>
      <w:r>
        <w:rPr>
          <w:rFonts w:hint="eastAsia" w:ascii="仿宋_GB2312" w:hAnsi="黑体" w:eastAsia="仿宋_GB2312"/>
          <w:sz w:val="32"/>
          <w:szCs w:val="32"/>
          <w:lang w:eastAsia="zh-CN"/>
        </w:rPr>
        <w:t>。</w:t>
      </w:r>
    </w:p>
    <w:p>
      <w:pPr>
        <w:ind w:firstLine="640" w:firstLineChars="200"/>
        <w:rPr>
          <w:rFonts w:ascii="仿宋_GB2312" w:hAnsi="黑体" w:eastAsia="仿宋_GB2312"/>
          <w:sz w:val="32"/>
          <w:szCs w:val="32"/>
          <w:highlight w:val="none"/>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．卫生健康</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（类）行政事业单位医疗（款）公务员医疗补助（项）202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cs="仿宋_GB2312"/>
          <w:sz w:val="32"/>
          <w:szCs w:val="32"/>
        </w:rPr>
        <w:t>2</w:t>
      </w:r>
      <w:r>
        <w:rPr>
          <w:rFonts w:hint="eastAsia" w:ascii="仿宋_GB2312" w:hAnsi="黑体" w:eastAsia="仿宋_GB2312" w:cs="仿宋_GB2312"/>
          <w:sz w:val="32"/>
          <w:szCs w:val="32"/>
          <w:lang w:val="en-US" w:eastAsia="zh-CN"/>
        </w:rPr>
        <w:t>0.05</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4</w:t>
      </w:r>
      <w:r>
        <w:rPr>
          <w:rFonts w:hint="eastAsia" w:ascii="仿宋_GB2312" w:hAnsi="黑体" w:eastAsia="仿宋_GB2312"/>
          <w:sz w:val="32"/>
          <w:szCs w:val="32"/>
        </w:rPr>
        <w:t>万元，</w:t>
      </w:r>
      <w:r>
        <w:rPr>
          <w:rFonts w:hint="eastAsia" w:ascii="仿宋_GB2312" w:hAnsi="黑体" w:eastAsia="仿宋_GB2312"/>
          <w:sz w:val="32"/>
          <w:szCs w:val="32"/>
          <w:highlight w:val="none"/>
        </w:rPr>
        <w:t>主要是人员</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rPr>
        <w:t>，在职公务员医疗补助费用</w:t>
      </w:r>
      <w:r>
        <w:rPr>
          <w:rFonts w:hint="eastAsia" w:ascii="仿宋_GB2312" w:hAnsi="黑体" w:eastAsia="仿宋_GB2312"/>
          <w:sz w:val="32"/>
          <w:szCs w:val="32"/>
          <w:highlight w:val="none"/>
          <w:lang w:eastAsia="zh-CN"/>
        </w:rPr>
        <w:t>相应减少</w:t>
      </w:r>
      <w:r>
        <w:rPr>
          <w:rFonts w:hint="eastAsia" w:ascii="仿宋_GB2312" w:hAnsi="黑体" w:eastAsia="仿宋_GB2312"/>
          <w:sz w:val="32"/>
          <w:szCs w:val="32"/>
          <w:highlight w:val="none"/>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．卫生健康</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（类）行政事业单位医疗（款）其他行政事业单位医疗</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（项）</w:t>
      </w:r>
      <w:r>
        <w:rPr>
          <w:rFonts w:ascii="仿宋_GB2312" w:hAnsi="黑体" w:eastAsia="仿宋_GB2312" w:cs="仿宋_GB2312"/>
          <w:sz w:val="32"/>
          <w:szCs w:val="32"/>
        </w:rPr>
        <w:t>20</w:t>
      </w:r>
      <w:r>
        <w:rPr>
          <w:rFonts w:hint="eastAsia" w:ascii="仿宋_GB2312" w:hAnsi="黑体" w:eastAsia="仿宋_GB2312" w:cs="仿宋_GB2312"/>
          <w:sz w:val="32"/>
          <w:szCs w:val="32"/>
        </w:rPr>
        <w:t>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36</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0.19</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主要是人员减少，体检费减少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7</w:t>
      </w:r>
      <w:r>
        <w:rPr>
          <w:rFonts w:ascii="仿宋_GB2312" w:hAnsi="黑体" w:eastAsia="仿宋_GB2312" w:cs="仿宋_GB2312"/>
          <w:sz w:val="32"/>
          <w:szCs w:val="32"/>
        </w:rPr>
        <w:t>.</w:t>
      </w:r>
      <w:r>
        <w:rPr>
          <w:rFonts w:hint="eastAsia" w:ascii="仿宋_GB2312" w:hAnsi="黑体" w:eastAsia="仿宋_GB2312" w:cs="仿宋_GB2312"/>
          <w:sz w:val="32"/>
          <w:szCs w:val="32"/>
        </w:rPr>
        <w:t>住房保障</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（类）住房改革</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（款）住房公积金（项）</w:t>
      </w:r>
      <w:r>
        <w:rPr>
          <w:rFonts w:ascii="仿宋_GB2312" w:hAnsi="黑体" w:eastAsia="仿宋_GB2312" w:cs="仿宋_GB2312"/>
          <w:sz w:val="32"/>
          <w:szCs w:val="32"/>
        </w:rPr>
        <w:t>20</w:t>
      </w:r>
      <w:r>
        <w:rPr>
          <w:rFonts w:hint="eastAsia" w:ascii="仿宋_GB2312" w:hAnsi="黑体" w:eastAsia="仿宋_GB2312" w:cs="仿宋_GB2312"/>
          <w:sz w:val="32"/>
          <w:szCs w:val="32"/>
        </w:rPr>
        <w:t>2</w:t>
      </w:r>
      <w:r>
        <w:rPr>
          <w:rFonts w:hint="eastAsia" w:ascii="仿宋_GB2312" w:hAnsi="黑体" w:eastAsia="仿宋_GB2312" w:cs="仿宋_GB2312"/>
          <w:sz w:val="32"/>
          <w:szCs w:val="32"/>
          <w:lang w:val="en-US" w:eastAsia="zh-CN"/>
        </w:rPr>
        <w:t>2</w:t>
      </w:r>
      <w:r>
        <w:rPr>
          <w:rFonts w:hint="eastAsia" w:ascii="仿宋_GB2312" w:hAnsi="黑体" w:eastAsia="仿宋_GB2312"/>
          <w:sz w:val="32"/>
          <w:szCs w:val="32"/>
        </w:rPr>
        <w:t>年预算数为</w:t>
      </w:r>
      <w:r>
        <w:rPr>
          <w:rFonts w:ascii="仿宋_GB2312" w:hAnsi="黑体" w:eastAsia="仿宋_GB2312" w:cs="仿宋_GB2312"/>
          <w:sz w:val="32"/>
          <w:szCs w:val="32"/>
        </w:rPr>
        <w:t>2</w:t>
      </w:r>
      <w:r>
        <w:rPr>
          <w:rFonts w:hint="eastAsia" w:ascii="仿宋_GB2312" w:hAnsi="黑体" w:eastAsia="仿宋_GB2312" w:cs="仿宋_GB2312"/>
          <w:sz w:val="32"/>
          <w:szCs w:val="32"/>
          <w:lang w:val="en-US" w:eastAsia="zh-CN"/>
        </w:rPr>
        <w:t>4.07</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72</w:t>
      </w:r>
      <w:r>
        <w:rPr>
          <w:rFonts w:hint="eastAsia" w:ascii="仿宋_GB2312" w:hAnsi="黑体" w:eastAsia="仿宋_GB2312"/>
          <w:sz w:val="32"/>
          <w:szCs w:val="32"/>
        </w:rPr>
        <w:t>万元，</w:t>
      </w:r>
      <w:r>
        <w:rPr>
          <w:rFonts w:hint="eastAsia" w:ascii="仿宋_GB2312" w:hAnsi="黑体" w:eastAsia="仿宋_GB2312"/>
          <w:sz w:val="32"/>
          <w:szCs w:val="32"/>
          <w:highlight w:val="none"/>
        </w:rPr>
        <w:t>主要是人员</w:t>
      </w:r>
      <w:r>
        <w:rPr>
          <w:rFonts w:hint="eastAsia" w:ascii="仿宋_GB2312" w:hAnsi="黑体" w:eastAsia="仿宋_GB2312"/>
          <w:sz w:val="32"/>
          <w:szCs w:val="32"/>
          <w:highlight w:val="none"/>
          <w:lang w:eastAsia="zh-CN"/>
        </w:rPr>
        <w:t>减少</w:t>
      </w:r>
      <w:r>
        <w:rPr>
          <w:rFonts w:hint="eastAsia" w:ascii="仿宋_GB2312" w:hAnsi="黑体" w:eastAsia="仿宋_GB2312"/>
          <w:sz w:val="32"/>
          <w:szCs w:val="32"/>
          <w:highlight w:val="none"/>
        </w:rPr>
        <w:t>，住房公积金费用</w:t>
      </w:r>
      <w:r>
        <w:rPr>
          <w:rFonts w:hint="eastAsia" w:ascii="仿宋_GB2312" w:hAnsi="黑体" w:eastAsia="仿宋_GB2312"/>
          <w:sz w:val="32"/>
          <w:szCs w:val="32"/>
          <w:highlight w:val="none"/>
          <w:lang w:eastAsia="zh-CN"/>
        </w:rPr>
        <w:t>相应减少</w:t>
      </w:r>
      <w:r>
        <w:rPr>
          <w:rFonts w:hint="eastAsia" w:ascii="仿宋_GB2312" w:hAnsi="黑体" w:eastAsia="仿宋_GB2312"/>
          <w:sz w:val="32"/>
          <w:szCs w:val="32"/>
          <w:highlight w:val="none"/>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中共海口市委外事工作委员会办公室（部门）</w:t>
      </w:r>
      <w:r>
        <w:rPr>
          <w:rFonts w:hint="eastAsia" w:ascii="黑体" w:hAnsi="黑体" w:eastAsia="黑体"/>
          <w:sz w:val="32"/>
          <w:szCs w:val="32"/>
          <w:lang w:val="en-US" w:eastAsia="zh-CN"/>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中共海口市委外事工作委员会办公室</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425.12</w:t>
      </w:r>
      <w:r>
        <w:rPr>
          <w:rFonts w:hint="eastAsia" w:ascii="仿宋_GB2312" w:hAnsi="黑体" w:eastAsia="仿宋_GB2312"/>
          <w:sz w:val="32"/>
          <w:szCs w:val="32"/>
        </w:rPr>
        <w:t>万元，其中：</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362.84</w:t>
      </w:r>
      <w:r>
        <w:rPr>
          <w:rFonts w:hint="eastAsia" w:ascii="仿宋_GB2312" w:hAnsi="黑体" w:eastAsia="仿宋_GB2312"/>
          <w:sz w:val="32"/>
          <w:szCs w:val="32"/>
        </w:rPr>
        <w:t>万元，主要包括：基本工资、津贴补贴、奖金、</w:t>
      </w:r>
      <w:r>
        <w:rPr>
          <w:rFonts w:hint="eastAsia" w:ascii="仿宋_GB2312" w:hAnsi="宋体" w:eastAsia="仿宋_GB2312"/>
          <w:sz w:val="32"/>
          <w:szCs w:val="32"/>
        </w:rPr>
        <w:t>机关事业单位基本养老保险缴费、职工基本医疗保险缴费、公务员医疗补助缴费、其他</w:t>
      </w:r>
      <w:r>
        <w:rPr>
          <w:rFonts w:hint="eastAsia" w:ascii="仿宋_GB2312" w:hAnsi="黑体" w:eastAsia="仿宋_GB2312"/>
          <w:sz w:val="32"/>
          <w:szCs w:val="32"/>
        </w:rPr>
        <w:t>社会保障缴费</w:t>
      </w:r>
      <w:r>
        <w:rPr>
          <w:rFonts w:hint="eastAsia" w:ascii="仿宋_GB2312" w:hAnsi="宋体" w:eastAsia="仿宋_GB2312"/>
          <w:sz w:val="32"/>
          <w:szCs w:val="32"/>
        </w:rPr>
        <w:t>、</w:t>
      </w:r>
      <w:r>
        <w:rPr>
          <w:rFonts w:hint="eastAsia" w:ascii="仿宋_GB2312" w:hAnsi="黑体" w:eastAsia="仿宋_GB2312"/>
          <w:sz w:val="32"/>
          <w:szCs w:val="32"/>
        </w:rPr>
        <w:t>住房公积金、医疗费</w:t>
      </w:r>
      <w:r>
        <w:rPr>
          <w:rFonts w:hint="eastAsia" w:ascii="仿宋_GB2312" w:hAnsi="黑体" w:eastAsia="仿宋_GB2312"/>
          <w:sz w:val="32"/>
          <w:szCs w:val="32"/>
          <w:lang w:eastAsia="zh-CN"/>
        </w:rPr>
        <w:t>、</w:t>
      </w:r>
      <w:r>
        <w:rPr>
          <w:rFonts w:hint="eastAsia" w:ascii="仿宋_GB2312" w:hAnsi="黑体" w:eastAsia="仿宋_GB2312"/>
          <w:sz w:val="32"/>
          <w:szCs w:val="32"/>
        </w:rPr>
        <w:t>其他交通费用</w:t>
      </w:r>
      <w:r>
        <w:rPr>
          <w:rFonts w:hint="eastAsia" w:ascii="仿宋_GB2312" w:hAnsi="黑体" w:eastAsia="仿宋_GB2312"/>
          <w:sz w:val="32"/>
          <w:szCs w:val="32"/>
          <w:lang w:eastAsia="zh-CN"/>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62.28</w:t>
      </w:r>
      <w:r>
        <w:rPr>
          <w:rFonts w:hint="eastAsia" w:ascii="仿宋_GB2312" w:hAnsi="黑体" w:eastAsia="仿宋_GB2312"/>
          <w:sz w:val="32"/>
          <w:szCs w:val="32"/>
        </w:rPr>
        <w:t>万元，主要包括：办公费、</w:t>
      </w:r>
      <w:r>
        <w:rPr>
          <w:rFonts w:hint="eastAsia" w:ascii="仿宋_GB2312" w:hAnsi="黑体" w:eastAsia="仿宋_GB2312"/>
          <w:sz w:val="32"/>
          <w:szCs w:val="32"/>
          <w:lang w:eastAsia="zh-CN"/>
        </w:rPr>
        <w:t>印刷费、</w:t>
      </w:r>
      <w:r>
        <w:rPr>
          <w:rFonts w:hint="eastAsia" w:ascii="仿宋_GB2312" w:hAnsi="黑体" w:eastAsia="仿宋_GB2312"/>
          <w:sz w:val="32"/>
          <w:szCs w:val="32"/>
        </w:rPr>
        <w:t>邮电费、差旅费、维修（护）费、</w:t>
      </w:r>
      <w:r>
        <w:rPr>
          <w:rFonts w:hint="eastAsia" w:ascii="仿宋_GB2312" w:hAnsi="黑体" w:eastAsia="仿宋_GB2312"/>
          <w:sz w:val="32"/>
          <w:szCs w:val="32"/>
          <w:lang w:eastAsia="zh-CN"/>
        </w:rPr>
        <w:t>租赁费、</w:t>
      </w:r>
      <w:r>
        <w:rPr>
          <w:rFonts w:hint="eastAsia" w:ascii="仿宋_GB2312" w:hAnsi="黑体" w:eastAsia="仿宋_GB2312"/>
          <w:sz w:val="32"/>
          <w:szCs w:val="32"/>
        </w:rPr>
        <w:t>培训费、工会经费、公务用车运行维护费、其他商品和服务支出</w:t>
      </w:r>
      <w:r>
        <w:rPr>
          <w:rFonts w:hint="eastAsia" w:ascii="仿宋_GB2312" w:hAnsi="黑体" w:eastAsia="仿宋_GB2312"/>
          <w:sz w:val="32"/>
          <w:szCs w:val="32"/>
          <w:lang w:eastAsia="zh-CN"/>
        </w:rPr>
        <w:t>、生活补助、救济费、其他对个人和家庭的补助、其他工资福利支出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中共海口市委外事工作委员会办公室</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Times New Roman" w:hAnsi="Times New Roman" w:eastAsia="仿宋_GB2312" w:cs="Times New Roman"/>
          <w:sz w:val="32"/>
          <w:shd w:val="clear" w:color="auto" w:fill="FFFFFF"/>
        </w:rPr>
      </w:pPr>
      <w:r>
        <w:rPr>
          <w:rFonts w:hint="eastAsia" w:ascii="仿宋_GB2312" w:hAnsi="黑体" w:eastAsia="仿宋_GB2312"/>
          <w:sz w:val="32"/>
          <w:szCs w:val="32"/>
        </w:rPr>
        <w:t>（一）</w:t>
      </w:r>
      <w:r>
        <w:rPr>
          <w:rFonts w:hint="eastAsia" w:ascii="仿宋_GB2312" w:hAnsi="黑体" w:eastAsia="仿宋_GB2312"/>
          <w:sz w:val="32"/>
          <w:szCs w:val="32"/>
          <w:lang w:eastAsia="zh-CN"/>
        </w:rPr>
        <w:t>中共海口市委外事工作委员会办公室（部门）</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年一般公共预算“三公”经费预算数为</w:t>
      </w:r>
      <w:r>
        <w:rPr>
          <w:rFonts w:hint="eastAsia" w:ascii="仿宋_GB2312" w:hAnsi="黑体" w:eastAsia="仿宋_GB2312"/>
          <w:sz w:val="32"/>
          <w:szCs w:val="32"/>
          <w:lang w:val="en-US" w:eastAsia="zh-CN"/>
        </w:rPr>
        <w:t>136.71</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lang w:val="en-US" w:eastAsia="zh-CN"/>
        </w:rPr>
        <w:t>105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持平</w:t>
      </w:r>
      <w:r>
        <w:rPr>
          <w:rFonts w:ascii="Times New Roman" w:hAnsi="Times New Roman" w:eastAsia="仿宋_GB2312" w:cs="Times New Roman"/>
          <w:sz w:val="32"/>
          <w:shd w:val="clear" w:color="auto" w:fill="FFFFFF"/>
        </w:rPr>
        <w:t>主要原因包括：因公出国（境）经费</w:t>
      </w:r>
      <w:r>
        <w:rPr>
          <w:rFonts w:hint="eastAsia" w:ascii="Times New Roman" w:hAnsi="Times New Roman" w:eastAsia="仿宋_GB2312" w:cs="Times New Roman"/>
          <w:sz w:val="32"/>
          <w:shd w:val="clear" w:color="auto" w:fill="FFFFFF"/>
          <w:lang w:eastAsia="zh-CN"/>
        </w:rPr>
        <w:t>预算数没有变化</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受疫情影响，根据中央省的文件精神暂无公务团组出访，</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市政府</w:t>
      </w:r>
      <w:r>
        <w:rPr>
          <w:rFonts w:ascii="Times New Roman" w:hAnsi="Times New Roman" w:eastAsia="仿宋_GB2312" w:cs="Times New Roman"/>
          <w:sz w:val="32"/>
          <w:shd w:val="clear" w:color="auto" w:fill="FFFFFF"/>
        </w:rPr>
        <w:t>安排的</w:t>
      </w:r>
      <w:r>
        <w:rPr>
          <w:rFonts w:hint="eastAsia" w:ascii="Times New Roman" w:hAnsi="Times New Roman" w:eastAsia="仿宋_GB2312" w:cs="Times New Roman"/>
          <w:sz w:val="32"/>
          <w:shd w:val="clear" w:color="auto" w:fill="FFFFFF"/>
          <w:lang w:val="en-US" w:eastAsia="zh-CN"/>
        </w:rPr>
        <w:t>2022</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次，出国（境）</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人，天数为</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天，主要任务</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val="en-US" w:eastAsia="zh-CN"/>
        </w:rPr>
        <w:t>10.5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Times New Roman" w:hAnsi="Times New Roman" w:eastAsia="仿宋_GB2312" w:cs="Times New Roman"/>
          <w:sz w:val="32"/>
          <w:shd w:val="clear" w:color="auto" w:fill="FFFFFF"/>
          <w:lang w:val="en-US" w:eastAsia="zh-CN"/>
        </w:rPr>
        <w:t>10.5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按照每辆车一年的支出预算数没有变化</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3</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Times New Roman"/>
          <w:sz w:val="32"/>
          <w:szCs w:val="32"/>
          <w:lang w:val="en-US" w:eastAsia="zh-CN"/>
        </w:rPr>
        <w:t>21.21</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接待费预算数没有变化，</w:t>
      </w:r>
      <w:r>
        <w:rPr>
          <w:rFonts w:hint="eastAsia" w:ascii="Times New Roman" w:hAnsi="Times New Roman" w:eastAsia="仿宋_GB2312" w:cs="Times New Roman"/>
          <w:sz w:val="32"/>
          <w:shd w:val="clear" w:color="auto" w:fill="FFFFFF"/>
        </w:rPr>
        <w:t>计划接待</w:t>
      </w:r>
      <w:r>
        <w:rPr>
          <w:rFonts w:hint="eastAsia" w:ascii="Times New Roman" w:hAnsi="Times New Roman" w:eastAsia="仿宋_GB2312" w:cs="Times New Roman"/>
          <w:sz w:val="32"/>
          <w:shd w:val="clear" w:color="auto" w:fill="FFFFFF"/>
          <w:lang w:val="en-US" w:eastAsia="zh-CN"/>
        </w:rPr>
        <w:t>22</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280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中共海口市委外事工作委员会办公室</w:t>
      </w:r>
      <w:r>
        <w:rPr>
          <w:rFonts w:hint="eastAsia" w:ascii="仿宋_GB2312" w:hAnsi="黑体" w:eastAsia="仿宋_GB2312"/>
          <w:sz w:val="32"/>
          <w:szCs w:val="32"/>
        </w:rPr>
        <w:t>（</w:t>
      </w:r>
      <w:r>
        <w:rPr>
          <w:rFonts w:hint="eastAsia" w:ascii="仿宋_GB2312" w:hAnsi="黑体" w:eastAsia="仿宋_GB2312"/>
          <w:sz w:val="32"/>
          <w:szCs w:val="32"/>
          <w:lang w:eastAsia="zh-CN"/>
        </w:rPr>
        <w:t>部门</w:t>
      </w:r>
      <w:r>
        <w:rPr>
          <w:rFonts w:hint="eastAsia" w:ascii="仿宋_GB2312" w:hAnsi="黑体" w:eastAsia="仿宋_GB2312"/>
          <w:sz w:val="32"/>
          <w:szCs w:val="32"/>
        </w:rPr>
        <w:t>）</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年政府性基金预算“三公”经费预算数为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w:t>
      </w:r>
    </w:p>
    <w:p>
      <w:pPr>
        <w:rPr>
          <w:rFonts w:ascii="仿宋_GB2312" w:hAnsi="黑体" w:eastAsia="仿宋_GB2312" w:cs="Times New Roman"/>
          <w:sz w:val="32"/>
          <w:szCs w:val="32"/>
        </w:rPr>
      </w:pPr>
      <w:r>
        <w:rPr>
          <w:rFonts w:ascii="Times New Roman" w:hAnsi="Times New Roman" w:eastAsia="仿宋_GB2312" w:cs="Times New Roman"/>
          <w:sz w:val="32"/>
          <w:shd w:val="clear" w:color="auto" w:fill="FFFFFF"/>
        </w:rPr>
        <w:t xml:space="preserve">    因公出国（境）经费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lang w:eastAsia="zh-CN"/>
        </w:rPr>
        <w:t>是</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年初预算中没有安排政府性基金“三公”支出</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根据外事部门等安排的</w:t>
      </w:r>
      <w:r>
        <w:rPr>
          <w:rFonts w:hint="eastAsia" w:ascii="Times New Roman" w:hAnsi="Times New Roman" w:eastAsia="仿宋_GB2312" w:cs="Times New Roman"/>
          <w:sz w:val="32"/>
          <w:shd w:val="clear" w:color="auto" w:fill="FFFFFF"/>
          <w:lang w:val="en-US" w:eastAsia="zh-CN"/>
        </w:rPr>
        <w:t>2022</w:t>
      </w:r>
      <w:r>
        <w:rPr>
          <w:rFonts w:ascii="Times New Roman" w:hAnsi="Times New Roman" w:eastAsia="仿宋_GB2312" w:cs="Times New Roman"/>
          <w:sz w:val="32"/>
          <w:shd w:val="clear" w:color="auto" w:fill="FFFFFF"/>
        </w:rPr>
        <w:t>年出国计划，拟安排出国（境）组</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次，出国（境）</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w:t>
      </w:r>
      <w:r>
        <w:rPr>
          <w:rFonts w:hint="eastAsia" w:ascii="Times New Roman" w:hAnsi="Times New Roman" w:eastAsia="仿宋_GB2312" w:cs="Times New Roman"/>
          <w:sz w:val="32"/>
          <w:shd w:val="clear" w:color="auto" w:fill="FFFFFF"/>
          <w:lang w:eastAsia="zh-CN"/>
        </w:rPr>
        <w:t>为</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人，天数为</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年初预算没有安排政府性基金“三公”支出</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Times New Roman"/>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持平</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年初预算没有安排政府性基金“三公”支出</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eastAsia="zh-CN"/>
        </w:rPr>
        <w:t>中共海口市委外事工作委员会办公室（部门）</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中共海口市委外事工作委员会办公室</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年政府性基金预算当年拨款</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单位</w:t>
      </w:r>
      <w:r>
        <w:rPr>
          <w:rFonts w:hint="eastAsia" w:ascii="仿宋_GB2312" w:hAnsi="黑体" w:eastAsia="仿宋_GB2312"/>
          <w:sz w:val="32"/>
          <w:szCs w:val="32"/>
          <w:lang w:val="en-US" w:eastAsia="zh-CN"/>
        </w:rPr>
        <w:t>预算没有政府性基金支出</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w:t>
      </w:r>
      <w:r>
        <w:rPr>
          <w:rFonts w:hint="eastAsia" w:ascii="仿宋_GB2312" w:hAnsi="黑体" w:eastAsia="仿宋_GB2312"/>
          <w:sz w:val="32"/>
          <w:szCs w:val="32"/>
        </w:rPr>
        <w:t>单位预算无此项</w:t>
      </w:r>
      <w:r>
        <w:rPr>
          <w:rFonts w:hint="eastAsia" w:ascii="仿宋_GB2312" w:hAnsi="黑体" w:eastAsia="仿宋_GB2312"/>
          <w:sz w:val="32"/>
          <w:szCs w:val="32"/>
          <w:lang w:eastAsia="zh-CN"/>
        </w:rPr>
        <w:t>支出</w:t>
      </w:r>
      <w:r>
        <w:rPr>
          <w:rFonts w:hint="eastAsia" w:ascii="仿宋_GB2312" w:hAnsi="黑体" w:eastAsia="仿宋_GB2312"/>
          <w:sz w:val="32"/>
          <w:szCs w:val="32"/>
        </w:rPr>
        <w:t>。</w:t>
      </w:r>
    </w:p>
    <w:p>
      <w:pPr>
        <w:ind w:firstLine="800" w:firstLineChars="25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w:t>
      </w:r>
      <w:r>
        <w:rPr>
          <w:rFonts w:hint="eastAsia" w:ascii="仿宋_GB2312" w:hAnsi="黑体" w:eastAsia="仿宋_GB2312"/>
          <w:sz w:val="32"/>
          <w:szCs w:val="32"/>
        </w:rPr>
        <w:t>单位预算无此项</w:t>
      </w:r>
      <w:r>
        <w:rPr>
          <w:rFonts w:hint="eastAsia" w:ascii="仿宋_GB2312" w:hAnsi="黑体" w:eastAsia="仿宋_GB2312"/>
          <w:sz w:val="32"/>
          <w:szCs w:val="32"/>
          <w:lang w:eastAsia="zh-CN"/>
        </w:rPr>
        <w:t>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eastAsia="zh-CN"/>
        </w:rPr>
        <w:t>中共海口市委外事工作委员会办公室</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中共海口市委外事工作委员会办公室（部门）</w:t>
      </w:r>
      <w:r>
        <w:rPr>
          <w:rFonts w:hint="eastAsia" w:ascii="仿宋_GB2312" w:hAnsi="黑体" w:eastAsia="仿宋_GB2312" w:cs="仿宋_GB2312"/>
          <w:sz w:val="32"/>
          <w:szCs w:val="32"/>
        </w:rPr>
        <w:t>所有收入和支出均纳入部门预算管理。收入包括：一般公共预算</w:t>
      </w:r>
      <w:r>
        <w:rPr>
          <w:rFonts w:hint="eastAsia" w:ascii="仿宋_GB2312" w:hAnsi="黑体" w:eastAsia="仿宋_GB2312" w:cs="仿宋_GB2312"/>
          <w:sz w:val="32"/>
          <w:szCs w:val="32"/>
          <w:lang w:eastAsia="zh-CN"/>
        </w:rPr>
        <w:t>拨款</w:t>
      </w:r>
      <w:r>
        <w:rPr>
          <w:rFonts w:hint="eastAsia" w:ascii="仿宋_GB2312" w:hAnsi="黑体" w:eastAsia="仿宋_GB2312" w:cs="仿宋_GB2312"/>
          <w:sz w:val="32"/>
          <w:szCs w:val="32"/>
        </w:rPr>
        <w:t>收入</w:t>
      </w:r>
      <w:r>
        <w:rPr>
          <w:rFonts w:hint="eastAsia" w:ascii="仿宋_GB2312" w:hAnsi="黑体" w:eastAsia="仿宋_GB2312"/>
          <w:sz w:val="32"/>
          <w:szCs w:val="32"/>
        </w:rPr>
        <w:t>；支出包括：一般公共服务支出、社会保障和就业支出、卫生健康支出、住房保障支出。</w:t>
      </w:r>
      <w:r>
        <w:rPr>
          <w:rFonts w:hint="eastAsia" w:ascii="仿宋_GB2312" w:hAnsi="黑体" w:eastAsia="仿宋_GB2312"/>
          <w:sz w:val="32"/>
          <w:szCs w:val="32"/>
          <w:lang w:eastAsia="zh-CN"/>
        </w:rPr>
        <w:t>中共海口市委外事工作委员会办公室（部门）</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615.12</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lang w:eastAsia="zh-CN"/>
        </w:rPr>
        <w:t>中共海口市委外事工作委员会办公室</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中共海口市委外事工作委员会办公室</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615.12</w:t>
      </w:r>
      <w:r>
        <w:rPr>
          <w:rFonts w:hint="eastAsia" w:ascii="仿宋_GB2312" w:hAnsi="黑体" w:eastAsia="仿宋_GB2312"/>
          <w:sz w:val="32"/>
          <w:szCs w:val="32"/>
        </w:rPr>
        <w:t>万元，其中：上年结转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sz w:val="32"/>
          <w:szCs w:val="32"/>
          <w:lang w:val="en-US" w:eastAsia="zh-CN"/>
        </w:rPr>
        <w:t>615.12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；国有资本经营收入</w:t>
      </w:r>
      <w:r>
        <w:rPr>
          <w:rFonts w:hint="eastAsia" w:ascii="仿宋_GB2312" w:hAnsi="黑体" w:eastAsia="仿宋_GB2312"/>
          <w:sz w:val="32"/>
          <w:szCs w:val="32"/>
          <w:lang w:val="en-US" w:eastAsia="zh-CN"/>
        </w:rPr>
        <w:t>0万元，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单位资金收入0万元，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eastAsia="zh-CN"/>
        </w:rPr>
        <w:t>中共海口市委外事工作委员会办公室</w:t>
      </w:r>
      <w:r>
        <w:rPr>
          <w:rFonts w:hint="eastAsia" w:ascii="黑体" w:hAnsi="黑体" w:eastAsia="黑体" w:cs="Times New Roman"/>
          <w:sz w:val="32"/>
          <w:shd w:val="clear" w:color="auto" w:fill="FFFFFF"/>
        </w:rPr>
        <w:t>（部门）</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中共海口市委外事工作委员会办公室</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615.12</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425.12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69.11</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190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30.89</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43.7</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主要是人员减少，人员经费和公用经费相应减少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sz w:val="32"/>
          <w:szCs w:val="32"/>
          <w:lang w:eastAsia="zh-CN"/>
        </w:rPr>
        <w:t>中共海口市委外事工作委员会办公室</w:t>
      </w:r>
      <w:r>
        <w:rPr>
          <w:rFonts w:hint="eastAsia" w:ascii="仿宋_GB2312" w:hAnsi="黑体" w:eastAsia="仿宋_GB2312" w:cs="仿宋_GB2312"/>
          <w:sz w:val="32"/>
          <w:szCs w:val="32"/>
        </w:rPr>
        <w:t>（部门）本级的机关运行经费预算</w:t>
      </w:r>
      <w:r>
        <w:rPr>
          <w:rFonts w:hint="eastAsia" w:ascii="仿宋_GB2312" w:hAnsi="黑体" w:eastAsia="仿宋_GB2312" w:cs="仿宋_GB2312"/>
          <w:sz w:val="32"/>
          <w:szCs w:val="32"/>
          <w:lang w:val="en-US" w:eastAsia="zh-CN"/>
        </w:rPr>
        <w:t>325.18</w:t>
      </w:r>
      <w:r>
        <w:rPr>
          <w:rFonts w:hint="eastAsia" w:ascii="仿宋_GB2312" w:hAnsi="黑体" w:eastAsia="仿宋_GB2312" w:cs="仿宋_GB2312"/>
          <w:sz w:val="32"/>
          <w:szCs w:val="32"/>
          <w:lang w:eastAsia="zh-CN"/>
        </w:rPr>
        <w:t>万元</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sz w:val="32"/>
          <w:szCs w:val="32"/>
          <w:lang w:eastAsia="zh-CN"/>
        </w:rPr>
        <w:t>中共海口市委外事工作委员会办公室（</w:t>
      </w:r>
      <w:r>
        <w:rPr>
          <w:rFonts w:hint="eastAsia" w:ascii="仿宋_GB2312" w:hAnsi="黑体" w:eastAsia="仿宋_GB2312" w:cs="仿宋_GB2312"/>
          <w:sz w:val="32"/>
          <w:szCs w:val="32"/>
          <w:lang w:eastAsia="zh-CN"/>
        </w:rPr>
        <w:t>部门）本级</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10万元</w:t>
      </w:r>
      <w:r>
        <w:rPr>
          <w:rFonts w:hint="eastAsia" w:ascii="仿宋_GB2312" w:hAnsi="黑体" w:eastAsia="仿宋_GB2312"/>
          <w:sz w:val="32"/>
          <w:szCs w:val="32"/>
        </w:rPr>
        <w:t>，其中：政府采购货物预算</w:t>
      </w:r>
      <w:r>
        <w:rPr>
          <w:rFonts w:hint="eastAsia" w:ascii="仿宋_GB2312" w:hAnsi="黑体" w:eastAsia="仿宋_GB2312"/>
          <w:sz w:val="32"/>
          <w:szCs w:val="32"/>
          <w:lang w:val="en-US" w:eastAsia="zh-CN"/>
        </w:rPr>
        <w:t>10</w:t>
      </w:r>
      <w:r>
        <w:rPr>
          <w:rFonts w:hint="eastAsia" w:ascii="仿宋_GB2312" w:hAnsi="黑体" w:eastAsia="仿宋_GB2312"/>
          <w:sz w:val="32"/>
          <w:szCs w:val="32"/>
        </w:rPr>
        <w:t>万元，政府采购工程预算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bookmarkStart w:id="0" w:name="_GoBack"/>
      <w:bookmarkEnd w:id="0"/>
      <w:r>
        <w:rPr>
          <w:rFonts w:hint="eastAsia" w:ascii="仿宋_GB2312" w:hAnsi="黑体" w:eastAsia="仿宋_GB2312"/>
          <w:sz w:val="32"/>
          <w:szCs w:val="32"/>
        </w:rPr>
        <w:t>年12月31日，</w:t>
      </w:r>
      <w:r>
        <w:rPr>
          <w:rFonts w:hint="eastAsia" w:ascii="仿宋_GB2312" w:hAnsi="黑体" w:eastAsia="仿宋_GB2312"/>
          <w:sz w:val="32"/>
          <w:szCs w:val="32"/>
          <w:lang w:eastAsia="zh-CN"/>
        </w:rPr>
        <w:t>中共海口市委外事工作委员会办公室（</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本级共有车辆</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黑体" w:hAnsi="黑体" w:eastAsia="黑体"/>
          <w:sz w:val="32"/>
          <w:szCs w:val="32"/>
        </w:rPr>
      </w:pPr>
      <w:r>
        <w:rPr>
          <w:rFonts w:hint="eastAsia" w:ascii="仿宋_GB2312" w:hAnsi="黑体" w:eastAsia="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sz w:val="32"/>
          <w:szCs w:val="32"/>
          <w:lang w:eastAsia="zh-CN"/>
        </w:rPr>
        <w:t>中共海口市委外事工作委员会办公室（</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12</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615.12</w:t>
      </w:r>
      <w:r>
        <w:rPr>
          <w:rFonts w:hint="eastAsia" w:ascii="仿宋_GB2312" w:hAnsi="黑体" w:eastAsia="仿宋_GB2312"/>
          <w:sz w:val="32"/>
          <w:szCs w:val="32"/>
        </w:rPr>
        <w:t>万元、政府性基金</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lang w:val="en-US" w:eastAsia="zh-CN"/>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12A4B"/>
    <w:rsid w:val="00C3453E"/>
    <w:rsid w:val="01371E34"/>
    <w:rsid w:val="013B1139"/>
    <w:rsid w:val="01EB2251"/>
    <w:rsid w:val="02B25EBF"/>
    <w:rsid w:val="085E3391"/>
    <w:rsid w:val="08BD73EA"/>
    <w:rsid w:val="095B44F5"/>
    <w:rsid w:val="09607D58"/>
    <w:rsid w:val="0DD839D3"/>
    <w:rsid w:val="0DDB4588"/>
    <w:rsid w:val="0ED708F3"/>
    <w:rsid w:val="0F200FE1"/>
    <w:rsid w:val="10317ADB"/>
    <w:rsid w:val="10534773"/>
    <w:rsid w:val="10CF7BA7"/>
    <w:rsid w:val="129A392C"/>
    <w:rsid w:val="14D7381B"/>
    <w:rsid w:val="1873132B"/>
    <w:rsid w:val="196C0C71"/>
    <w:rsid w:val="1AFE1A06"/>
    <w:rsid w:val="1D665EFF"/>
    <w:rsid w:val="1DE7569C"/>
    <w:rsid w:val="1FB41B60"/>
    <w:rsid w:val="1FC12097"/>
    <w:rsid w:val="20B51952"/>
    <w:rsid w:val="23225D68"/>
    <w:rsid w:val="268E57E5"/>
    <w:rsid w:val="28456CF1"/>
    <w:rsid w:val="2B7F459A"/>
    <w:rsid w:val="2B9E612B"/>
    <w:rsid w:val="2C190954"/>
    <w:rsid w:val="2C6A2149"/>
    <w:rsid w:val="2E8321ED"/>
    <w:rsid w:val="2F6174AF"/>
    <w:rsid w:val="2FF62880"/>
    <w:rsid w:val="316A315A"/>
    <w:rsid w:val="33F16F53"/>
    <w:rsid w:val="362C5AFC"/>
    <w:rsid w:val="37051FC1"/>
    <w:rsid w:val="37DC78A6"/>
    <w:rsid w:val="38F0310F"/>
    <w:rsid w:val="3AA42426"/>
    <w:rsid w:val="3CDA54C6"/>
    <w:rsid w:val="3E7A3806"/>
    <w:rsid w:val="3F6F0894"/>
    <w:rsid w:val="40D9084C"/>
    <w:rsid w:val="43A47EF5"/>
    <w:rsid w:val="4808763A"/>
    <w:rsid w:val="48473B56"/>
    <w:rsid w:val="49550777"/>
    <w:rsid w:val="4969057F"/>
    <w:rsid w:val="4EC12022"/>
    <w:rsid w:val="52194712"/>
    <w:rsid w:val="59D4169F"/>
    <w:rsid w:val="5BB63CDD"/>
    <w:rsid w:val="5DD82DA7"/>
    <w:rsid w:val="5F150E00"/>
    <w:rsid w:val="61975774"/>
    <w:rsid w:val="6C0A0790"/>
    <w:rsid w:val="6C4D3B0D"/>
    <w:rsid w:val="6C517A53"/>
    <w:rsid w:val="7042725E"/>
    <w:rsid w:val="73A914EA"/>
    <w:rsid w:val="776222BB"/>
    <w:rsid w:val="779CA7EC"/>
    <w:rsid w:val="78ED3DE8"/>
    <w:rsid w:val="7A54299A"/>
    <w:rsid w:val="7C0F7572"/>
    <w:rsid w:val="7D5525BD"/>
    <w:rsid w:val="7DEBCAFF"/>
    <w:rsid w:val="7FBC4E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lenovo</cp:lastModifiedBy>
  <cp:lastPrinted>2022-05-18T07:28:00Z</cp:lastPrinted>
  <dcterms:modified xsi:type="dcterms:W3CDTF">2023-07-19T07:57:46Z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